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7713" w14:textId="0EBC1A79" w:rsidR="00A02A95" w:rsidRDefault="00A02A95" w:rsidP="00A02A95">
      <w:pPr>
        <w:pStyle w:val="a3"/>
        <w:spacing w:before="89"/>
        <w:ind w:right="509"/>
        <w:jc w:val="right"/>
      </w:pPr>
      <w:r>
        <w:t>Приложение 1.3.</w:t>
      </w:r>
    </w:p>
    <w:p w14:paraId="636542CB" w14:textId="77777777" w:rsidR="00A02A95" w:rsidRDefault="00A02A95" w:rsidP="00856D38">
      <w:pPr>
        <w:pStyle w:val="a3"/>
        <w:spacing w:before="89"/>
        <w:ind w:right="509"/>
        <w:jc w:val="center"/>
      </w:pPr>
    </w:p>
    <w:p w14:paraId="42642CC1" w14:textId="638841BA" w:rsidR="00856D38" w:rsidRPr="001071E0" w:rsidRDefault="00856D38" w:rsidP="00856D38">
      <w:pPr>
        <w:pStyle w:val="a3"/>
        <w:spacing w:before="89"/>
        <w:ind w:right="509"/>
        <w:jc w:val="center"/>
      </w:pPr>
      <w:r w:rsidRPr="001071E0">
        <w:t>АННОТАЦИИ РАБОЧИХ ПРОГРАММ ПРАКТИК</w:t>
      </w:r>
    </w:p>
    <w:p w14:paraId="1815B704" w14:textId="77777777" w:rsidR="00856D38" w:rsidRPr="001071E0" w:rsidRDefault="00856D38" w:rsidP="00856D38">
      <w:pPr>
        <w:pStyle w:val="a3"/>
        <w:spacing w:before="89"/>
        <w:ind w:right="509"/>
        <w:jc w:val="center"/>
      </w:pPr>
    </w:p>
    <w:p w14:paraId="26A4E68E" w14:textId="77777777" w:rsidR="009F3E2C" w:rsidRDefault="009F3E2C" w:rsidP="00856D3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9F3E2C">
        <w:rPr>
          <w:b/>
          <w:sz w:val="24"/>
          <w:szCs w:val="24"/>
          <w:lang w:eastAsia="ru-RU"/>
        </w:rPr>
        <w:t>Аннотация программы Учебная практика (практика по профилю профессиональной деятельности)</w:t>
      </w:r>
    </w:p>
    <w:p w14:paraId="63FE956A" w14:textId="1F2D97D3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1071E0">
        <w:rPr>
          <w:sz w:val="24"/>
          <w:szCs w:val="24"/>
          <w:lang w:eastAsia="ru-RU"/>
        </w:rPr>
        <w:t>Автор-составитель:</w:t>
      </w:r>
      <w:r w:rsidR="00027C86">
        <w:rPr>
          <w:sz w:val="24"/>
          <w:szCs w:val="24"/>
          <w:lang w:eastAsia="ru-RU"/>
        </w:rPr>
        <w:t xml:space="preserve"> </w:t>
      </w:r>
      <w:r w:rsidR="00027C86" w:rsidRPr="001A5E7C">
        <w:t>Попова О.Д.</w:t>
      </w:r>
    </w:p>
    <w:p w14:paraId="38B6E7C3" w14:textId="77777777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86"/>
      </w:tblGrid>
      <w:tr w:rsidR="00856D38" w:rsidRPr="001071E0" w14:paraId="3577A286" w14:textId="77777777" w:rsidTr="009F3E2C">
        <w:tc>
          <w:tcPr>
            <w:tcW w:w="2551" w:type="dxa"/>
            <w:shd w:val="clear" w:color="auto" w:fill="auto"/>
          </w:tcPr>
          <w:p w14:paraId="5BE5FF0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86" w:type="dxa"/>
            <w:shd w:val="clear" w:color="auto" w:fill="auto"/>
          </w:tcPr>
          <w:p w14:paraId="21758B8F" w14:textId="6AE5C864" w:rsidR="00856D38" w:rsidRPr="00124025" w:rsidRDefault="00FE5D64" w:rsidP="00195393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3"/>
                <w:b w:val="0"/>
                <w:sz w:val="24"/>
                <w:szCs w:val="24"/>
              </w:rPr>
              <w:t xml:space="preserve">Целями  учебной практики являются формирование у студентов целостного представления о судебной системе Российской Федерации,  организации и деятельности ее судебных органов, о деятельности органов прокуратуры и Следственного Комитета РФ, а также </w:t>
            </w:r>
            <w:r w:rsidRPr="00124025">
              <w:rPr>
                <w:rStyle w:val="4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</w:t>
            </w:r>
            <w:r w:rsidR="00BD06FB" w:rsidRPr="00124025">
              <w:rPr>
                <w:rStyle w:val="4"/>
                <w:i w:val="0"/>
                <w:sz w:val="24"/>
                <w:szCs w:val="24"/>
              </w:rPr>
              <w:t>.</w:t>
            </w:r>
          </w:p>
        </w:tc>
      </w:tr>
      <w:tr w:rsidR="00856D38" w:rsidRPr="001071E0" w14:paraId="09084B69" w14:textId="77777777" w:rsidTr="009F3E2C">
        <w:trPr>
          <w:trHeight w:val="1450"/>
        </w:trPr>
        <w:tc>
          <w:tcPr>
            <w:tcW w:w="2551" w:type="dxa"/>
            <w:shd w:val="clear" w:color="auto" w:fill="auto"/>
          </w:tcPr>
          <w:p w14:paraId="49A2C3A6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86" w:type="dxa"/>
            <w:shd w:val="clear" w:color="auto" w:fill="auto"/>
          </w:tcPr>
          <w:p w14:paraId="24BBE09A" w14:textId="77777777" w:rsidR="006D498A" w:rsidRPr="00124025" w:rsidRDefault="006D498A" w:rsidP="00195393">
            <w:pPr>
              <w:pStyle w:val="4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24025">
              <w:rPr>
                <w:rStyle w:val="4"/>
                <w:b w:val="0"/>
                <w:i w:val="0"/>
                <w:sz w:val="24"/>
                <w:szCs w:val="24"/>
              </w:rPr>
              <w:t xml:space="preserve">Учебная  практика является составной частью основной образовательной программы по специальности  40.05.04 «Судебная и прокурорская деятельность»  </w:t>
            </w:r>
            <w:r w:rsidRPr="00124025">
              <w:rPr>
                <w:b w:val="0"/>
                <w:sz w:val="24"/>
                <w:szCs w:val="24"/>
              </w:rPr>
              <w:t>(квалификация «специалист»).</w:t>
            </w:r>
          </w:p>
          <w:p w14:paraId="3344B33F" w14:textId="77777777" w:rsidR="00856D38" w:rsidRDefault="006D498A" w:rsidP="00195393">
            <w:pPr>
              <w:autoSpaceDE/>
              <w:autoSpaceDN/>
              <w:jc w:val="both"/>
              <w:rPr>
                <w:rStyle w:val="4"/>
                <w:bCs/>
                <w:i w:val="0"/>
                <w:sz w:val="24"/>
                <w:szCs w:val="24"/>
              </w:rPr>
            </w:pPr>
            <w:r w:rsidRPr="00124025">
              <w:rPr>
                <w:rStyle w:val="4"/>
                <w:bCs/>
                <w:i w:val="0"/>
                <w:sz w:val="24"/>
                <w:szCs w:val="24"/>
              </w:rPr>
      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      </w:r>
          </w:p>
          <w:p w14:paraId="04389066" w14:textId="119B2BC4" w:rsidR="009D4C0F" w:rsidRPr="00124025" w:rsidRDefault="009D4C0F" w:rsidP="00195393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856D38" w:rsidRPr="001071E0" w14:paraId="41C04737" w14:textId="77777777" w:rsidTr="009F3E2C">
        <w:tc>
          <w:tcPr>
            <w:tcW w:w="2551" w:type="dxa"/>
            <w:shd w:val="clear" w:color="auto" w:fill="auto"/>
          </w:tcPr>
          <w:p w14:paraId="1E41B105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86" w:type="dxa"/>
            <w:shd w:val="clear" w:color="auto" w:fill="auto"/>
          </w:tcPr>
          <w:p w14:paraId="5EA82598" w14:textId="08A4141B" w:rsidR="004A452B" w:rsidRPr="00124025" w:rsidRDefault="004A452B" w:rsidP="001953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 xml:space="preserve">Учебная практика проводится в судах общей </w:t>
            </w:r>
            <w:proofErr w:type="gramStart"/>
            <w:r w:rsidRPr="00124025">
              <w:rPr>
                <w:sz w:val="24"/>
                <w:szCs w:val="24"/>
              </w:rPr>
              <w:t>юрисдикции ,</w:t>
            </w:r>
            <w:proofErr w:type="gramEnd"/>
            <w:r w:rsidRPr="00124025">
              <w:rPr>
                <w:sz w:val="24"/>
                <w:szCs w:val="24"/>
              </w:rPr>
              <w:t xml:space="preserve"> арбитражных судах, органах прокуратуры и следствия,</w:t>
            </w:r>
            <w:r w:rsidR="00804D5F"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  </w:t>
            </w:r>
          </w:p>
          <w:p w14:paraId="73B721CA" w14:textId="77777777" w:rsidR="004A452B" w:rsidRPr="00124025" w:rsidRDefault="004A452B" w:rsidP="00195393">
            <w:pPr>
              <w:pStyle w:val="a3"/>
              <w:jc w:val="both"/>
              <w:rPr>
                <w:rStyle w:val="BodyTextChar"/>
                <w:sz w:val="24"/>
                <w:szCs w:val="24"/>
              </w:rPr>
            </w:pPr>
            <w:r w:rsidRPr="00124025">
              <w:rPr>
                <w:rStyle w:val="BodyTextChar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37FBB285" w14:textId="77777777" w:rsidR="00856D38" w:rsidRDefault="004A452B" w:rsidP="00195393">
            <w:pPr>
              <w:autoSpaceDE/>
              <w:autoSpaceDN/>
              <w:jc w:val="both"/>
              <w:rPr>
                <w:rStyle w:val="PlainTextChar"/>
                <w:rFonts w:ascii="Times New Roman" w:hAnsi="Times New Roman"/>
                <w:sz w:val="24"/>
                <w:szCs w:val="24"/>
              </w:rPr>
            </w:pPr>
            <w:r w:rsidRPr="00124025">
              <w:rPr>
                <w:rStyle w:val="PlainTextChar"/>
                <w:rFonts w:ascii="Times New Roman" w:hAnsi="Times New Roman"/>
                <w:sz w:val="24"/>
                <w:szCs w:val="24"/>
              </w:rPr>
              <w:t>Продолжительность практики - 4 недели (10 рабочих дней).</w:t>
            </w:r>
          </w:p>
          <w:p w14:paraId="5930D74B" w14:textId="4DFC77B3" w:rsidR="0006668E" w:rsidRPr="00124025" w:rsidRDefault="0006668E" w:rsidP="00195393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2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856D38" w:rsidRPr="001071E0" w14:paraId="3841BF36" w14:textId="77777777" w:rsidTr="009F3E2C">
        <w:tc>
          <w:tcPr>
            <w:tcW w:w="2551" w:type="dxa"/>
            <w:shd w:val="clear" w:color="auto" w:fill="auto"/>
          </w:tcPr>
          <w:p w14:paraId="0878E333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486" w:type="dxa"/>
            <w:shd w:val="clear" w:color="auto" w:fill="auto"/>
          </w:tcPr>
          <w:p w14:paraId="20B0C351" w14:textId="7A96C553" w:rsidR="00856D38" w:rsidRPr="00124025" w:rsidRDefault="000F23C6" w:rsidP="000358D4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УК-1, УК-2, УК-3, УК-4, УК-5, </w:t>
            </w:r>
            <w:r w:rsidR="00BE02F9" w:rsidRPr="00124025">
              <w:rPr>
                <w:iCs/>
                <w:sz w:val="24"/>
                <w:szCs w:val="24"/>
                <w:lang w:eastAsia="ru-RU"/>
              </w:rPr>
              <w:t>УК-7, УК-8, УК-9</w:t>
            </w:r>
            <w:r w:rsidR="00EC2EBA" w:rsidRPr="00124025">
              <w:rPr>
                <w:iCs/>
                <w:sz w:val="24"/>
                <w:szCs w:val="24"/>
                <w:lang w:eastAsia="ru-RU"/>
              </w:rPr>
              <w:t>, ОПК-1, ОПК-2</w:t>
            </w:r>
          </w:p>
        </w:tc>
      </w:tr>
      <w:tr w:rsidR="00856D38" w:rsidRPr="001071E0" w14:paraId="4E6D8F86" w14:textId="77777777" w:rsidTr="009F3E2C">
        <w:tc>
          <w:tcPr>
            <w:tcW w:w="2551" w:type="dxa"/>
            <w:shd w:val="clear" w:color="auto" w:fill="auto"/>
          </w:tcPr>
          <w:p w14:paraId="4D514AB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86" w:type="dxa"/>
            <w:shd w:val="clear" w:color="auto" w:fill="auto"/>
          </w:tcPr>
          <w:p w14:paraId="42AC2EFD" w14:textId="338E9932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565966" w:rsidRPr="00124025">
              <w:rPr>
                <w:iCs/>
                <w:sz w:val="24"/>
                <w:szCs w:val="24"/>
                <w:lang w:eastAsia="ru-RU"/>
              </w:rPr>
              <w:t>6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629377F3" w14:textId="77777777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56D38" w:rsidRPr="001071E0" w14:paraId="69A2C397" w14:textId="77777777" w:rsidTr="009F3E2C">
        <w:trPr>
          <w:trHeight w:val="613"/>
        </w:trPr>
        <w:tc>
          <w:tcPr>
            <w:tcW w:w="2551" w:type="dxa"/>
            <w:shd w:val="clear" w:color="auto" w:fill="auto"/>
          </w:tcPr>
          <w:p w14:paraId="5C27F73F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86" w:type="dxa"/>
            <w:shd w:val="clear" w:color="auto" w:fill="auto"/>
          </w:tcPr>
          <w:p w14:paraId="0445177D" w14:textId="05A4D8B3" w:rsidR="00856D38" w:rsidRPr="00124025" w:rsidRDefault="00C6162F" w:rsidP="000358D4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856D38" w:rsidRPr="001071E0" w14:paraId="09233401" w14:textId="77777777" w:rsidTr="009F3E2C">
        <w:tc>
          <w:tcPr>
            <w:tcW w:w="2551" w:type="dxa"/>
            <w:shd w:val="clear" w:color="auto" w:fill="auto"/>
          </w:tcPr>
          <w:p w14:paraId="24366601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86" w:type="dxa"/>
            <w:shd w:val="clear" w:color="auto" w:fill="auto"/>
          </w:tcPr>
          <w:p w14:paraId="55F3E84A" w14:textId="77C300AD" w:rsidR="00856D38" w:rsidRPr="00124025" w:rsidRDefault="00544D47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</w:tbl>
    <w:p w14:paraId="4B604DA9" w14:textId="77777777" w:rsidR="009F3E2C" w:rsidRDefault="009F3E2C" w:rsidP="009A7C4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</w:p>
    <w:p w14:paraId="2784A83F" w14:textId="2D4BA62B" w:rsidR="009A7C48" w:rsidRPr="001071E0" w:rsidRDefault="009A7C48" w:rsidP="009A7C4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134FCA">
        <w:rPr>
          <w:b/>
          <w:sz w:val="24"/>
          <w:szCs w:val="24"/>
          <w:lang w:eastAsia="ru-RU"/>
        </w:rPr>
        <w:t>П</w:t>
      </w:r>
      <w:r w:rsidR="009F3E2C">
        <w:rPr>
          <w:b/>
          <w:sz w:val="24"/>
          <w:szCs w:val="24"/>
          <w:lang w:eastAsia="ru-RU"/>
        </w:rPr>
        <w:t>рактика</w:t>
      </w:r>
      <w:r w:rsidR="00134FCA">
        <w:rPr>
          <w:b/>
          <w:sz w:val="24"/>
          <w:szCs w:val="24"/>
          <w:lang w:eastAsia="ru-RU"/>
        </w:rPr>
        <w:t xml:space="preserve"> </w:t>
      </w:r>
      <w:r w:rsidR="00134FCA" w:rsidRPr="00134FCA">
        <w:rPr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14:paraId="2737471D" w14:textId="3D392213" w:rsidR="009A7C48" w:rsidRDefault="009A7C48" w:rsidP="009A7C4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CC44E4">
        <w:rPr>
          <w:kern w:val="3"/>
          <w:sz w:val="24"/>
          <w:szCs w:val="24"/>
        </w:rPr>
        <w:t>Мальцева Т.Г.</w:t>
      </w:r>
      <w:r w:rsidR="005B312C">
        <w:rPr>
          <w:kern w:val="3"/>
          <w:sz w:val="24"/>
          <w:szCs w:val="24"/>
        </w:rPr>
        <w:t>, Алексеева Н.В.</w:t>
      </w:r>
      <w:r w:rsidR="009F3E2C">
        <w:rPr>
          <w:kern w:val="3"/>
          <w:sz w:val="24"/>
          <w:szCs w:val="24"/>
        </w:rPr>
        <w:t>, к.ю.н., доцент</w:t>
      </w:r>
    </w:p>
    <w:p w14:paraId="33A14F10" w14:textId="77777777" w:rsidR="00FC07A5" w:rsidRPr="001071E0" w:rsidRDefault="00FC07A5" w:rsidP="009A7C4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86"/>
      </w:tblGrid>
      <w:tr w:rsidR="00FC07A5" w:rsidRPr="001071E0" w14:paraId="70819F31" w14:textId="77777777" w:rsidTr="009F3E2C">
        <w:tc>
          <w:tcPr>
            <w:tcW w:w="2551" w:type="dxa"/>
            <w:shd w:val="clear" w:color="auto" w:fill="auto"/>
          </w:tcPr>
          <w:p w14:paraId="75A241AF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86" w:type="dxa"/>
            <w:shd w:val="clear" w:color="auto" w:fill="auto"/>
          </w:tcPr>
          <w:p w14:paraId="6CBED86C" w14:textId="4E3824BE" w:rsidR="00FC07A5" w:rsidRPr="002F6AD5" w:rsidRDefault="00DA1D90" w:rsidP="002F6AD5">
            <w:pPr>
              <w:jc w:val="both"/>
              <w:rPr>
                <w:sz w:val="24"/>
                <w:szCs w:val="24"/>
              </w:rPr>
            </w:pPr>
            <w:r w:rsidRPr="002F6AD5">
              <w:rPr>
                <w:bCs/>
                <w:sz w:val="24"/>
                <w:szCs w:val="24"/>
                <w:lang w:eastAsia="ru-RU"/>
              </w:rPr>
              <w:t xml:space="preserve">Практика </w:t>
            </w:r>
            <w:r w:rsidRPr="002F6AD5">
              <w:rPr>
                <w:bCs/>
                <w:sz w:val="24"/>
                <w:szCs w:val="24"/>
              </w:rPr>
              <w:t xml:space="preserve">по получению профессиональных умений и опыта профессиональной деятельности </w:t>
            </w:r>
            <w:r w:rsidR="002F6AD5" w:rsidRPr="002F6AD5">
              <w:rPr>
                <w:kern w:val="3"/>
                <w:sz w:val="24"/>
                <w:szCs w:val="24"/>
              </w:rPr>
              <w:t xml:space="preserve">является частью основной образовательной программы подготовки студентов по направлению подготовки по направлению подготовки 40.05.04 Судебная и прокурорская деятельность (уровень специалитета). Практика реализуется кафедрами гражданского права и гражданского и административного судопроизводства. </w:t>
            </w:r>
            <w:r w:rsidR="002F6AD5" w:rsidRPr="002F6AD5">
              <w:rPr>
                <w:sz w:val="24"/>
                <w:szCs w:val="24"/>
              </w:rPr>
              <w:t>Цель прохождения практики</w:t>
            </w:r>
            <w:r w:rsidR="00DE72C0">
              <w:rPr>
                <w:sz w:val="24"/>
                <w:szCs w:val="24"/>
              </w:rPr>
              <w:t xml:space="preserve"> </w:t>
            </w:r>
            <w:r w:rsidR="002F6AD5" w:rsidRPr="002F6AD5">
              <w:rPr>
                <w:sz w:val="24"/>
                <w:szCs w:val="24"/>
              </w:rPr>
              <w:t>– получение профессиональных умений и навыков профессиональной деятельности, а также навыков научно-исследовательской работы, 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E0598D">
              <w:rPr>
                <w:sz w:val="24"/>
                <w:szCs w:val="24"/>
              </w:rPr>
              <w:t>.</w:t>
            </w:r>
          </w:p>
        </w:tc>
      </w:tr>
      <w:tr w:rsidR="00FC07A5" w:rsidRPr="001071E0" w14:paraId="630240A3" w14:textId="77777777" w:rsidTr="009F3E2C">
        <w:trPr>
          <w:trHeight w:val="1450"/>
        </w:trPr>
        <w:tc>
          <w:tcPr>
            <w:tcW w:w="2551" w:type="dxa"/>
            <w:shd w:val="clear" w:color="auto" w:fill="auto"/>
          </w:tcPr>
          <w:p w14:paraId="37C513A9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86" w:type="dxa"/>
            <w:shd w:val="clear" w:color="auto" w:fill="auto"/>
          </w:tcPr>
          <w:p w14:paraId="317066E7" w14:textId="6B1ABAE5" w:rsidR="0001354A" w:rsidRPr="00E92681" w:rsidRDefault="00263268" w:rsidP="00263268">
            <w:pPr>
              <w:suppressAutoHyphens/>
              <w:overflowPunct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92681">
              <w:rPr>
                <w:kern w:val="3"/>
                <w:sz w:val="24"/>
                <w:szCs w:val="24"/>
              </w:rPr>
              <w:t>П</w:t>
            </w:r>
            <w:r w:rsidR="0001354A" w:rsidRPr="00E92681">
              <w:rPr>
                <w:kern w:val="3"/>
                <w:sz w:val="24"/>
                <w:szCs w:val="24"/>
              </w:rPr>
              <w:t>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14:paraId="1835682F" w14:textId="77777777" w:rsidR="00FC07A5" w:rsidRDefault="0001354A" w:rsidP="0001354A">
            <w:pPr>
              <w:autoSpaceDE/>
              <w:autoSpaceDN/>
              <w:jc w:val="both"/>
              <w:rPr>
                <w:kern w:val="3"/>
                <w:sz w:val="24"/>
                <w:szCs w:val="24"/>
              </w:rPr>
            </w:pPr>
            <w:r w:rsidRPr="00E92681">
              <w:rPr>
                <w:kern w:val="3"/>
                <w:sz w:val="24"/>
                <w:szCs w:val="24"/>
              </w:rPr>
              <w:t>Производственная практика является обязательным этапом обучения специалиста  по направлению подготовки 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гражданское право,  предпринимательское  право, коммерческое (торговое) право, семейное право, жилищное  право,  гражданский процесс, административное право, и др. Содержание практики является логическим продолжением разделов ООП базовой и вариативной частей – теории государства 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компетенций.</w:t>
            </w:r>
          </w:p>
          <w:p w14:paraId="1853D43F" w14:textId="743BE75B" w:rsidR="009D4C0F" w:rsidRPr="00E92681" w:rsidRDefault="009D4C0F" w:rsidP="0001354A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FC07A5" w:rsidRPr="001071E0" w14:paraId="49A24CCA" w14:textId="77777777" w:rsidTr="009F3E2C">
        <w:tc>
          <w:tcPr>
            <w:tcW w:w="2551" w:type="dxa"/>
            <w:shd w:val="clear" w:color="auto" w:fill="auto"/>
          </w:tcPr>
          <w:p w14:paraId="68769F8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6486" w:type="dxa"/>
            <w:shd w:val="clear" w:color="auto" w:fill="auto"/>
          </w:tcPr>
          <w:p w14:paraId="597A70A5" w14:textId="50041A57" w:rsidR="00886C19" w:rsidRPr="00886C19" w:rsidRDefault="00886C19" w:rsidP="008626AA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440485">
              <w:rPr>
                <w:sz w:val="24"/>
                <w:szCs w:val="24"/>
              </w:rPr>
              <w:t xml:space="preserve"> преимущественно</w:t>
            </w:r>
            <w:r w:rsidRPr="00886C19">
              <w:rPr>
                <w:sz w:val="24"/>
                <w:szCs w:val="24"/>
              </w:rPr>
              <w:t xml:space="preserve"> судебные органы</w:t>
            </w:r>
            <w:r w:rsidR="008626AA">
              <w:rPr>
                <w:sz w:val="24"/>
                <w:szCs w:val="24"/>
              </w:rPr>
              <w:t xml:space="preserve">, а также иные государственные органы, юридические лица. </w:t>
            </w:r>
          </w:p>
          <w:p w14:paraId="4940504B" w14:textId="77777777" w:rsidR="00886C19" w:rsidRPr="00886C19" w:rsidRDefault="00886C19" w:rsidP="008626AA">
            <w:pPr>
              <w:pStyle w:val="a3"/>
              <w:jc w:val="both"/>
              <w:rPr>
                <w:rStyle w:val="a4"/>
                <w:sz w:val="24"/>
                <w:szCs w:val="24"/>
              </w:rPr>
            </w:pPr>
            <w:r w:rsidRPr="00886C19">
              <w:rPr>
                <w:rStyle w:val="a4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2905412E" w14:textId="6438039E" w:rsidR="00FC07A5" w:rsidRPr="006F1228" w:rsidRDefault="00886C19" w:rsidP="006F1228">
            <w:pPr>
              <w:pStyle w:val="a3"/>
              <w:jc w:val="both"/>
              <w:rPr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3 и 4 курсах. </w:t>
            </w:r>
          </w:p>
        </w:tc>
      </w:tr>
      <w:tr w:rsidR="00FC07A5" w:rsidRPr="001071E0" w14:paraId="255C7569" w14:textId="77777777" w:rsidTr="009F3E2C">
        <w:tc>
          <w:tcPr>
            <w:tcW w:w="2551" w:type="dxa"/>
            <w:shd w:val="clear" w:color="auto" w:fill="auto"/>
          </w:tcPr>
          <w:p w14:paraId="7268BB5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486" w:type="dxa"/>
            <w:shd w:val="clear" w:color="auto" w:fill="auto"/>
          </w:tcPr>
          <w:p w14:paraId="36E90B1F" w14:textId="660839F3" w:rsidR="00FC07A5" w:rsidRPr="00124025" w:rsidRDefault="00FC07A5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УК-1</w:t>
            </w:r>
            <w:r w:rsidR="007C50D2">
              <w:rPr>
                <w:iCs/>
                <w:sz w:val="24"/>
                <w:szCs w:val="24"/>
                <w:lang w:eastAsia="ru-RU"/>
              </w:rPr>
              <w:t>0, УК - 11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5, ОПК-7, ОПК-9</w:t>
            </w:r>
          </w:p>
        </w:tc>
      </w:tr>
      <w:tr w:rsidR="00FC07A5" w:rsidRPr="001071E0" w14:paraId="16F22120" w14:textId="77777777" w:rsidTr="009F3E2C">
        <w:tc>
          <w:tcPr>
            <w:tcW w:w="2551" w:type="dxa"/>
            <w:shd w:val="clear" w:color="auto" w:fill="auto"/>
          </w:tcPr>
          <w:p w14:paraId="67110C1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86" w:type="dxa"/>
            <w:shd w:val="clear" w:color="auto" w:fill="auto"/>
          </w:tcPr>
          <w:p w14:paraId="140AC5F9" w14:textId="19E97519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12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C59AA95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C07A5" w:rsidRPr="001071E0" w14:paraId="179C9A5A" w14:textId="77777777" w:rsidTr="009F3E2C">
        <w:trPr>
          <w:trHeight w:val="613"/>
        </w:trPr>
        <w:tc>
          <w:tcPr>
            <w:tcW w:w="2551" w:type="dxa"/>
            <w:shd w:val="clear" w:color="auto" w:fill="auto"/>
          </w:tcPr>
          <w:p w14:paraId="61ED7A00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86" w:type="dxa"/>
            <w:shd w:val="clear" w:color="auto" w:fill="auto"/>
          </w:tcPr>
          <w:p w14:paraId="6E6E46BC" w14:textId="77777777" w:rsidR="00FC07A5" w:rsidRPr="00124025" w:rsidRDefault="00FC07A5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FC07A5" w:rsidRPr="001071E0" w14:paraId="641E0995" w14:textId="77777777" w:rsidTr="009F3E2C">
        <w:tc>
          <w:tcPr>
            <w:tcW w:w="2551" w:type="dxa"/>
            <w:shd w:val="clear" w:color="auto" w:fill="auto"/>
          </w:tcPr>
          <w:p w14:paraId="6DDA3281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6" w:type="dxa"/>
            <w:shd w:val="clear" w:color="auto" w:fill="auto"/>
          </w:tcPr>
          <w:p w14:paraId="66D06776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DD62B21" w14:textId="306D85E7" w:rsidR="00D43707" w:rsidRDefault="00D43707">
      <w:pPr>
        <w:widowControl/>
        <w:autoSpaceDE/>
        <w:autoSpaceDN/>
        <w:spacing w:after="160" w:line="259" w:lineRule="auto"/>
      </w:pPr>
    </w:p>
    <w:p w14:paraId="1F6202FE" w14:textId="1FD078E7" w:rsidR="00B9138D" w:rsidRPr="001071E0" w:rsidRDefault="00B9138D" w:rsidP="00B9138D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>
        <w:rPr>
          <w:b/>
          <w:sz w:val="24"/>
          <w:szCs w:val="24"/>
          <w:lang w:eastAsia="ru-RU"/>
        </w:rPr>
        <w:t>Научно-исследовательская работа</w:t>
      </w:r>
    </w:p>
    <w:p w14:paraId="0E199222" w14:textId="0DD49058" w:rsidR="00B9138D" w:rsidRPr="00F155AD" w:rsidRDefault="00B9138D" w:rsidP="00B9138D">
      <w:pPr>
        <w:widowControl/>
        <w:autoSpaceDE/>
        <w:autoSpaceDN/>
        <w:ind w:firstLine="720"/>
        <w:jc w:val="center"/>
        <w:rPr>
          <w:color w:val="FF0000"/>
        </w:rPr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727046" w:rsidRPr="00727046">
        <w:rPr>
          <w:kern w:val="3"/>
          <w:sz w:val="24"/>
          <w:szCs w:val="24"/>
        </w:rPr>
        <w:t>Кравцова А.Н., к.ю.н.</w:t>
      </w:r>
      <w:r w:rsidRPr="00727046">
        <w:rPr>
          <w:kern w:val="3"/>
          <w:sz w:val="24"/>
          <w:szCs w:val="24"/>
        </w:rPr>
        <w:t xml:space="preserve"> </w:t>
      </w:r>
    </w:p>
    <w:p w14:paraId="0607DD40" w14:textId="77777777" w:rsidR="00B9138D" w:rsidRPr="001071E0" w:rsidRDefault="00B9138D" w:rsidP="00B9138D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86"/>
      </w:tblGrid>
      <w:tr w:rsidR="00B9138D" w:rsidRPr="001071E0" w14:paraId="07A10CD2" w14:textId="77777777" w:rsidTr="009F3E2C">
        <w:tc>
          <w:tcPr>
            <w:tcW w:w="2551" w:type="dxa"/>
            <w:shd w:val="clear" w:color="auto" w:fill="auto"/>
          </w:tcPr>
          <w:p w14:paraId="76BF8AE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86" w:type="dxa"/>
            <w:shd w:val="clear" w:color="auto" w:fill="auto"/>
          </w:tcPr>
          <w:p w14:paraId="2D3FE781" w14:textId="1C09B667" w:rsidR="00B9138D" w:rsidRPr="00CD1983" w:rsidRDefault="00CD277E" w:rsidP="001E15ED">
            <w:pPr>
              <w:jc w:val="both"/>
              <w:rPr>
                <w:sz w:val="24"/>
                <w:szCs w:val="24"/>
              </w:rPr>
            </w:pPr>
            <w:r w:rsidRPr="00CD1983">
              <w:rPr>
                <w:bCs/>
                <w:sz w:val="24"/>
                <w:szCs w:val="24"/>
                <w:lang w:eastAsia="ru-RU"/>
              </w:rPr>
              <w:t xml:space="preserve">Получение </w:t>
            </w:r>
            <w:r w:rsidRPr="00CD1983">
              <w:rPr>
                <w:sz w:val="24"/>
                <w:szCs w:val="24"/>
              </w:rPr>
              <w:t>навыков научно-исследовательской работы,  что выражается в</w:t>
            </w:r>
            <w:r w:rsidR="00EE2070">
              <w:rPr>
                <w:sz w:val="24"/>
                <w:szCs w:val="24"/>
              </w:rPr>
              <w:t xml:space="preserve"> </w:t>
            </w:r>
            <w:r w:rsidR="00EE2070" w:rsidRPr="00EE2070">
              <w:rPr>
                <w:sz w:val="24"/>
                <w:szCs w:val="24"/>
              </w:rPr>
              <w:t>формировани</w:t>
            </w:r>
            <w:r w:rsidR="00EE2070">
              <w:rPr>
                <w:sz w:val="24"/>
                <w:szCs w:val="24"/>
              </w:rPr>
              <w:t>и</w:t>
            </w:r>
            <w:r w:rsidR="00EE2070" w:rsidRPr="00EE2070">
              <w:rPr>
                <w:sz w:val="24"/>
                <w:szCs w:val="24"/>
              </w:rPr>
              <w:t xml:space="preserve">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компетенций в сфере научно</w:t>
            </w:r>
            <w:r w:rsidR="00901314">
              <w:rPr>
                <w:sz w:val="24"/>
                <w:szCs w:val="24"/>
              </w:rPr>
              <w:t>-</w:t>
            </w:r>
            <w:r w:rsidR="00EE2070" w:rsidRPr="00EE2070">
              <w:rPr>
                <w:sz w:val="24"/>
                <w:szCs w:val="24"/>
              </w:rPr>
              <w:t>исследовательской и инновационной деятельности, а также компетенций в сфере профессиональной деятельности</w:t>
            </w:r>
            <w:r w:rsidR="00ED069D" w:rsidRPr="00CD1983">
              <w:rPr>
                <w:sz w:val="24"/>
                <w:szCs w:val="24"/>
              </w:rPr>
              <w:t>.</w:t>
            </w:r>
          </w:p>
        </w:tc>
      </w:tr>
      <w:tr w:rsidR="00B9138D" w:rsidRPr="001071E0" w14:paraId="28A1032F" w14:textId="77777777" w:rsidTr="009F3E2C">
        <w:trPr>
          <w:trHeight w:val="1450"/>
        </w:trPr>
        <w:tc>
          <w:tcPr>
            <w:tcW w:w="2551" w:type="dxa"/>
            <w:shd w:val="clear" w:color="auto" w:fill="auto"/>
          </w:tcPr>
          <w:p w14:paraId="4875764E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86" w:type="dxa"/>
            <w:shd w:val="clear" w:color="auto" w:fill="auto"/>
          </w:tcPr>
          <w:p w14:paraId="407D793E" w14:textId="694CD796" w:rsidR="00B9138D" w:rsidRPr="002E3FED" w:rsidRDefault="002E3FED" w:rsidP="001E15ED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3FED">
              <w:rPr>
                <w:kern w:val="3"/>
                <w:sz w:val="24"/>
                <w:szCs w:val="24"/>
              </w:rPr>
              <w:t>Научно-исследовательская работа является обязательным этапом обучения специалиста  по направлению подготовки  40.05.04 Судебная и прокурорская деятельность и предусматривается учебным планом юридических факультетов Университета.</w:t>
            </w:r>
            <w:r w:rsidR="004D0BEC">
              <w:rPr>
                <w:kern w:val="3"/>
                <w:sz w:val="24"/>
                <w:szCs w:val="24"/>
              </w:rPr>
              <w:t xml:space="preserve"> 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B9138D" w:rsidRPr="001071E0" w14:paraId="6D195FDE" w14:textId="77777777" w:rsidTr="009F3E2C">
        <w:tc>
          <w:tcPr>
            <w:tcW w:w="2551" w:type="dxa"/>
            <w:shd w:val="clear" w:color="auto" w:fill="auto"/>
          </w:tcPr>
          <w:p w14:paraId="4403FCBD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86" w:type="dxa"/>
            <w:shd w:val="clear" w:color="auto" w:fill="auto"/>
          </w:tcPr>
          <w:p w14:paraId="0D5CD07A" w14:textId="33D6B905" w:rsidR="00B9138D" w:rsidRDefault="00B9138D" w:rsidP="0019099B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19099B">
              <w:rPr>
                <w:sz w:val="24"/>
                <w:szCs w:val="24"/>
              </w:rPr>
              <w:t xml:space="preserve">: кафедра гражданского и административного судопроизводства, кафедра гражданского права, кафедра </w:t>
            </w:r>
            <w:r w:rsidR="00794646">
              <w:rPr>
                <w:sz w:val="24"/>
                <w:szCs w:val="24"/>
              </w:rPr>
              <w:t>общетеоретических правовых дисциплин</w:t>
            </w:r>
            <w:bookmarkStart w:id="0" w:name="_GoBack"/>
            <w:bookmarkEnd w:id="0"/>
            <w:r w:rsidR="00213F2A">
              <w:rPr>
                <w:sz w:val="24"/>
                <w:szCs w:val="24"/>
              </w:rPr>
              <w:t>.</w:t>
            </w:r>
          </w:p>
          <w:p w14:paraId="05356968" w14:textId="3CB69F6E" w:rsidR="00F77302" w:rsidRPr="0019099B" w:rsidRDefault="00F77302" w:rsidP="0019099B">
            <w:pPr>
              <w:tabs>
                <w:tab w:val="left" w:pos="284"/>
              </w:tabs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5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B9138D" w:rsidRPr="001071E0" w14:paraId="54FF8BB3" w14:textId="77777777" w:rsidTr="009F3E2C">
        <w:tc>
          <w:tcPr>
            <w:tcW w:w="2551" w:type="dxa"/>
            <w:shd w:val="clear" w:color="auto" w:fill="auto"/>
          </w:tcPr>
          <w:p w14:paraId="017FC47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486" w:type="dxa"/>
            <w:shd w:val="clear" w:color="auto" w:fill="auto"/>
          </w:tcPr>
          <w:p w14:paraId="1DA16DD7" w14:textId="5650C1BC" w:rsidR="00B9138D" w:rsidRPr="00124025" w:rsidRDefault="00AE66BB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ПК</w:t>
            </w:r>
            <w:r w:rsidR="00B9138D">
              <w:rPr>
                <w:iCs/>
                <w:sz w:val="24"/>
                <w:szCs w:val="24"/>
                <w:lang w:eastAsia="ru-RU"/>
              </w:rPr>
              <w:t>-</w:t>
            </w:r>
            <w:r>
              <w:rPr>
                <w:iCs/>
                <w:sz w:val="24"/>
                <w:szCs w:val="24"/>
                <w:lang w:eastAsia="ru-RU"/>
              </w:rPr>
              <w:t>7, ПК-8, ПК-9, ПК-10</w:t>
            </w:r>
          </w:p>
        </w:tc>
      </w:tr>
      <w:tr w:rsidR="00B9138D" w:rsidRPr="001071E0" w14:paraId="0F7CB78C" w14:textId="77777777" w:rsidTr="009F3E2C">
        <w:tc>
          <w:tcPr>
            <w:tcW w:w="2551" w:type="dxa"/>
            <w:shd w:val="clear" w:color="auto" w:fill="auto"/>
          </w:tcPr>
          <w:p w14:paraId="6A9F3904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86" w:type="dxa"/>
            <w:shd w:val="clear" w:color="auto" w:fill="auto"/>
          </w:tcPr>
          <w:p w14:paraId="795B2EA8" w14:textId="618FD148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3A19EBED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9138D" w:rsidRPr="001071E0" w14:paraId="2391DDB1" w14:textId="77777777" w:rsidTr="009F3E2C">
        <w:trPr>
          <w:trHeight w:val="613"/>
        </w:trPr>
        <w:tc>
          <w:tcPr>
            <w:tcW w:w="2551" w:type="dxa"/>
            <w:shd w:val="clear" w:color="auto" w:fill="auto"/>
          </w:tcPr>
          <w:p w14:paraId="3E9A1E2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Формы отчетности по практике</w:t>
            </w:r>
          </w:p>
        </w:tc>
        <w:tc>
          <w:tcPr>
            <w:tcW w:w="6486" w:type="dxa"/>
            <w:shd w:val="clear" w:color="auto" w:fill="auto"/>
          </w:tcPr>
          <w:p w14:paraId="39844D2F" w14:textId="5A0A7AEE" w:rsidR="00B9138D" w:rsidRPr="00124025" w:rsidRDefault="00B9138D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</w:t>
            </w:r>
            <w:r w:rsidRPr="00124025">
              <w:rPr>
                <w:rStyle w:val="1"/>
                <w:i w:val="0"/>
                <w:sz w:val="24"/>
                <w:szCs w:val="24"/>
              </w:rPr>
              <w:t>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B9138D" w:rsidRPr="001071E0" w14:paraId="535E7090" w14:textId="77777777" w:rsidTr="009F3E2C">
        <w:tc>
          <w:tcPr>
            <w:tcW w:w="2551" w:type="dxa"/>
            <w:shd w:val="clear" w:color="auto" w:fill="auto"/>
          </w:tcPr>
          <w:p w14:paraId="2DF28C1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6" w:type="dxa"/>
            <w:shd w:val="clear" w:color="auto" w:fill="auto"/>
          </w:tcPr>
          <w:p w14:paraId="4CF44DEE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0835901A" w14:textId="784C7780" w:rsidR="00EA7757" w:rsidRDefault="00EA7757">
      <w:pPr>
        <w:widowControl/>
        <w:autoSpaceDE/>
        <w:autoSpaceDN/>
        <w:spacing w:after="160" w:line="259" w:lineRule="auto"/>
      </w:pPr>
    </w:p>
    <w:p w14:paraId="4382A8D8" w14:textId="6B65BDC1" w:rsidR="00CA6698" w:rsidRPr="001071E0" w:rsidRDefault="00CA6698" w:rsidP="00CA669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B64AE7">
        <w:rPr>
          <w:b/>
          <w:sz w:val="24"/>
          <w:szCs w:val="24"/>
          <w:lang w:eastAsia="ru-RU"/>
        </w:rPr>
        <w:t>Производственной практики (преддипломной)</w:t>
      </w:r>
    </w:p>
    <w:p w14:paraId="425EB598" w14:textId="4C63C927" w:rsidR="00407E4E" w:rsidRPr="00407E4E" w:rsidRDefault="00CA6698" w:rsidP="00407E4E">
      <w:pPr>
        <w:widowControl/>
        <w:autoSpaceDE/>
        <w:autoSpaceDN/>
        <w:ind w:firstLine="720"/>
        <w:jc w:val="center"/>
        <w:rPr>
          <w:kern w:val="3"/>
          <w:sz w:val="24"/>
          <w:szCs w:val="24"/>
        </w:rPr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7E0802">
        <w:rPr>
          <w:sz w:val="24"/>
          <w:szCs w:val="24"/>
          <w:lang w:eastAsia="ru-RU"/>
        </w:rPr>
        <w:t xml:space="preserve">доцент </w:t>
      </w:r>
      <w:r w:rsidR="00C91DDC">
        <w:rPr>
          <w:sz w:val="24"/>
          <w:szCs w:val="24"/>
          <w:lang w:eastAsia="ru-RU"/>
        </w:rPr>
        <w:t>Сазонова Т.В.</w:t>
      </w:r>
      <w:r w:rsidR="00FC4921">
        <w:rPr>
          <w:sz w:val="24"/>
          <w:szCs w:val="24"/>
          <w:lang w:eastAsia="ru-RU"/>
        </w:rPr>
        <w:t>, к.ю.н.</w:t>
      </w:r>
    </w:p>
    <w:p w14:paraId="24952959" w14:textId="77777777" w:rsidR="00407E4E" w:rsidRDefault="00407E4E" w:rsidP="00CA6698">
      <w:pPr>
        <w:widowControl/>
        <w:autoSpaceDE/>
        <w:autoSpaceDN/>
        <w:ind w:firstLine="72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86"/>
      </w:tblGrid>
      <w:tr w:rsidR="00CA6698" w:rsidRPr="001071E0" w14:paraId="071ACD99" w14:textId="77777777" w:rsidTr="009F3E2C">
        <w:tc>
          <w:tcPr>
            <w:tcW w:w="2551" w:type="dxa"/>
            <w:shd w:val="clear" w:color="auto" w:fill="auto"/>
          </w:tcPr>
          <w:p w14:paraId="3AB8ED0A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86" w:type="dxa"/>
            <w:shd w:val="clear" w:color="auto" w:fill="auto"/>
          </w:tcPr>
          <w:p w14:paraId="22E04309" w14:textId="77777777" w:rsidR="00E252B1" w:rsidRPr="002D5699" w:rsidRDefault="00E252B1" w:rsidP="002D569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D5699">
              <w:rPr>
                <w:sz w:val="24"/>
                <w:szCs w:val="24"/>
              </w:rPr>
              <w:t>Цель - преддипломная практика является частью основной образовательной программы подготовки студентов по специальности 40.05.04 Судебная и прокурорская деятельность. Практика реализуется кафедрами гражданского, арбитражного и административного процессуального права и кафедрой гражданского права. Местом проведения практики являются судебные  органы. Содержание практики охватывает круг вопросов, связанных с организацией и деятельностью судебных органов  в Российской Федерации.</w:t>
            </w:r>
          </w:p>
          <w:p w14:paraId="636A7BC3" w14:textId="10787F79" w:rsidR="00CA6698" w:rsidRPr="002F6AD5" w:rsidRDefault="00E252B1" w:rsidP="002D5699">
            <w:pPr>
              <w:jc w:val="both"/>
              <w:rPr>
                <w:sz w:val="24"/>
                <w:szCs w:val="24"/>
              </w:rPr>
            </w:pPr>
            <w:r w:rsidRPr="002D5699">
              <w:rPr>
                <w:sz w:val="24"/>
                <w:szCs w:val="24"/>
              </w:rPr>
      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 </w:t>
            </w:r>
          </w:p>
        </w:tc>
      </w:tr>
      <w:tr w:rsidR="00CA6698" w:rsidRPr="001071E0" w14:paraId="61249937" w14:textId="77777777" w:rsidTr="009F3E2C">
        <w:trPr>
          <w:trHeight w:val="1450"/>
        </w:trPr>
        <w:tc>
          <w:tcPr>
            <w:tcW w:w="2551" w:type="dxa"/>
            <w:shd w:val="clear" w:color="auto" w:fill="auto"/>
          </w:tcPr>
          <w:p w14:paraId="2A4E0D52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86" w:type="dxa"/>
            <w:shd w:val="clear" w:color="auto" w:fill="auto"/>
          </w:tcPr>
          <w:p w14:paraId="174EAA2B" w14:textId="77777777" w:rsidR="00602AFB" w:rsidRPr="00602AFB" w:rsidRDefault="00602AFB" w:rsidP="00602AFB">
            <w:pPr>
              <w:jc w:val="both"/>
              <w:rPr>
                <w:sz w:val="24"/>
                <w:szCs w:val="24"/>
              </w:rPr>
            </w:pPr>
            <w:r w:rsidRPr="00602AFB">
              <w:rPr>
                <w:sz w:val="24"/>
                <w:szCs w:val="24"/>
              </w:rPr>
              <w:t>Преддипломная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14:paraId="2BBF336D" w14:textId="02E1AC8E" w:rsidR="00CA6698" w:rsidRPr="00602AFB" w:rsidRDefault="00602AFB" w:rsidP="00602AFB">
            <w:pPr>
              <w:jc w:val="both"/>
              <w:rPr>
                <w:sz w:val="24"/>
                <w:szCs w:val="24"/>
              </w:rPr>
            </w:pPr>
            <w:r w:rsidRPr="00602AFB">
              <w:rPr>
                <w:sz w:val="24"/>
                <w:szCs w:val="24"/>
              </w:rPr>
              <w:t xml:space="preserve"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      </w:r>
          </w:p>
        </w:tc>
      </w:tr>
      <w:tr w:rsidR="00CA6698" w:rsidRPr="001071E0" w14:paraId="66A92D2E" w14:textId="77777777" w:rsidTr="009F3E2C">
        <w:tc>
          <w:tcPr>
            <w:tcW w:w="2551" w:type="dxa"/>
            <w:shd w:val="clear" w:color="auto" w:fill="auto"/>
          </w:tcPr>
          <w:p w14:paraId="5416AACC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86" w:type="dxa"/>
            <w:shd w:val="clear" w:color="auto" w:fill="auto"/>
          </w:tcPr>
          <w:p w14:paraId="3BF9C789" w14:textId="3475C5FD" w:rsidR="00CA6698" w:rsidRDefault="00DC215C" w:rsidP="001E15ED">
            <w:pPr>
              <w:pStyle w:val="a3"/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Практика проводится в судах общей юрисдикции, арбитражных судах, органах прокуратуры и следствия,</w:t>
            </w:r>
            <w:r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</w:t>
            </w:r>
          </w:p>
          <w:p w14:paraId="21AC363B" w14:textId="55B2AA1C" w:rsidR="00A23B94" w:rsidRPr="006F1228" w:rsidRDefault="00A23B94" w:rsidP="001E15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проводится на 5 курсе. </w:t>
            </w:r>
          </w:p>
        </w:tc>
      </w:tr>
      <w:tr w:rsidR="00CA6698" w:rsidRPr="001071E0" w14:paraId="1DEAE826" w14:textId="77777777" w:rsidTr="009F3E2C">
        <w:tc>
          <w:tcPr>
            <w:tcW w:w="2551" w:type="dxa"/>
            <w:shd w:val="clear" w:color="auto" w:fill="auto"/>
          </w:tcPr>
          <w:p w14:paraId="033733F4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486" w:type="dxa"/>
            <w:shd w:val="clear" w:color="auto" w:fill="auto"/>
          </w:tcPr>
          <w:p w14:paraId="77D0BCE0" w14:textId="1BC7CEB5" w:rsidR="00CA6698" w:rsidRPr="00124025" w:rsidRDefault="00CA6698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</w:t>
            </w:r>
            <w:r w:rsidR="00D71053">
              <w:rPr>
                <w:iCs/>
                <w:sz w:val="24"/>
                <w:szCs w:val="24"/>
                <w:lang w:eastAsia="ru-RU"/>
              </w:rPr>
              <w:t xml:space="preserve">6, ОПК-4, ОПК-6, ОПК-8, </w:t>
            </w:r>
            <w:r w:rsidR="00E71A08">
              <w:rPr>
                <w:iCs/>
                <w:sz w:val="24"/>
                <w:szCs w:val="24"/>
                <w:lang w:eastAsia="ru-RU"/>
              </w:rPr>
              <w:t>ПК-1, ПК-2, ПК-3, ПК-4, ПК-5, ПК-6</w:t>
            </w:r>
          </w:p>
        </w:tc>
      </w:tr>
      <w:tr w:rsidR="00CA6698" w:rsidRPr="001071E0" w14:paraId="0720DE03" w14:textId="77777777" w:rsidTr="009F3E2C">
        <w:tc>
          <w:tcPr>
            <w:tcW w:w="2551" w:type="dxa"/>
            <w:shd w:val="clear" w:color="auto" w:fill="auto"/>
          </w:tcPr>
          <w:p w14:paraId="57D8AD48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86" w:type="dxa"/>
            <w:shd w:val="clear" w:color="auto" w:fill="auto"/>
          </w:tcPr>
          <w:p w14:paraId="2E7C74D4" w14:textId="448F9430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EC2018">
              <w:rPr>
                <w:iCs/>
                <w:sz w:val="24"/>
                <w:szCs w:val="24"/>
                <w:lang w:eastAsia="ru-RU"/>
              </w:rPr>
              <w:t>9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79AC267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A6698" w:rsidRPr="001071E0" w14:paraId="332E7447" w14:textId="77777777" w:rsidTr="009F3E2C">
        <w:trPr>
          <w:trHeight w:val="613"/>
        </w:trPr>
        <w:tc>
          <w:tcPr>
            <w:tcW w:w="2551" w:type="dxa"/>
            <w:shd w:val="clear" w:color="auto" w:fill="auto"/>
          </w:tcPr>
          <w:p w14:paraId="12F1BE7B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Формы отчетности по практике</w:t>
            </w:r>
          </w:p>
        </w:tc>
        <w:tc>
          <w:tcPr>
            <w:tcW w:w="6486" w:type="dxa"/>
            <w:shd w:val="clear" w:color="auto" w:fill="auto"/>
          </w:tcPr>
          <w:p w14:paraId="5F2540A9" w14:textId="77777777" w:rsidR="00CA6698" w:rsidRPr="00124025" w:rsidRDefault="00CA6698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CA6698" w:rsidRPr="001071E0" w14:paraId="29E5B0D5" w14:textId="77777777" w:rsidTr="009F3E2C">
        <w:tc>
          <w:tcPr>
            <w:tcW w:w="2551" w:type="dxa"/>
            <w:shd w:val="clear" w:color="auto" w:fill="auto"/>
          </w:tcPr>
          <w:p w14:paraId="182F9C51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6" w:type="dxa"/>
            <w:shd w:val="clear" w:color="auto" w:fill="auto"/>
          </w:tcPr>
          <w:p w14:paraId="758C7EB4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2BFFECB9" w14:textId="30D4863F" w:rsidR="00D43707" w:rsidRDefault="00D43707" w:rsidP="00943294">
      <w:pPr>
        <w:widowControl/>
        <w:autoSpaceDE/>
        <w:autoSpaceDN/>
        <w:spacing w:after="160" w:line="259" w:lineRule="auto"/>
      </w:pPr>
    </w:p>
    <w:sectPr w:rsidR="00D4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1A"/>
    <w:rsid w:val="0001354A"/>
    <w:rsid w:val="00027C86"/>
    <w:rsid w:val="000358D4"/>
    <w:rsid w:val="0006668E"/>
    <w:rsid w:val="000A7F45"/>
    <w:rsid w:val="000F23C6"/>
    <w:rsid w:val="00123452"/>
    <w:rsid w:val="00124025"/>
    <w:rsid w:val="00134FCA"/>
    <w:rsid w:val="00157ACD"/>
    <w:rsid w:val="00190809"/>
    <w:rsid w:val="0019099B"/>
    <w:rsid w:val="00195393"/>
    <w:rsid w:val="00213F2A"/>
    <w:rsid w:val="00263268"/>
    <w:rsid w:val="002B6791"/>
    <w:rsid w:val="002D5699"/>
    <w:rsid w:val="002E3FED"/>
    <w:rsid w:val="002E6289"/>
    <w:rsid w:val="002F6AD5"/>
    <w:rsid w:val="00333882"/>
    <w:rsid w:val="0034522F"/>
    <w:rsid w:val="0035240B"/>
    <w:rsid w:val="0036280B"/>
    <w:rsid w:val="00384E36"/>
    <w:rsid w:val="00385AE0"/>
    <w:rsid w:val="003D0581"/>
    <w:rsid w:val="003E3B17"/>
    <w:rsid w:val="00407E4E"/>
    <w:rsid w:val="00416F58"/>
    <w:rsid w:val="00422721"/>
    <w:rsid w:val="00440485"/>
    <w:rsid w:val="00452EF1"/>
    <w:rsid w:val="004A452B"/>
    <w:rsid w:val="004D0BEC"/>
    <w:rsid w:val="005160D9"/>
    <w:rsid w:val="00544D47"/>
    <w:rsid w:val="00565966"/>
    <w:rsid w:val="005B312C"/>
    <w:rsid w:val="00602AFB"/>
    <w:rsid w:val="0062459E"/>
    <w:rsid w:val="00675E9D"/>
    <w:rsid w:val="006D1727"/>
    <w:rsid w:val="006D498A"/>
    <w:rsid w:val="006E7A2A"/>
    <w:rsid w:val="006F1228"/>
    <w:rsid w:val="0072693E"/>
    <w:rsid w:val="00727046"/>
    <w:rsid w:val="00770C15"/>
    <w:rsid w:val="00794646"/>
    <w:rsid w:val="007B4FE6"/>
    <w:rsid w:val="007C50D2"/>
    <w:rsid w:val="007E0802"/>
    <w:rsid w:val="007E270A"/>
    <w:rsid w:val="00804621"/>
    <w:rsid w:val="00804D5F"/>
    <w:rsid w:val="00817B0B"/>
    <w:rsid w:val="00856D38"/>
    <w:rsid w:val="008626AA"/>
    <w:rsid w:val="00886C19"/>
    <w:rsid w:val="008A038C"/>
    <w:rsid w:val="008A347A"/>
    <w:rsid w:val="008B6BD6"/>
    <w:rsid w:val="008E54B7"/>
    <w:rsid w:val="00901314"/>
    <w:rsid w:val="009213E2"/>
    <w:rsid w:val="009237BF"/>
    <w:rsid w:val="009332C7"/>
    <w:rsid w:val="00943294"/>
    <w:rsid w:val="009A7C48"/>
    <w:rsid w:val="009D4C0F"/>
    <w:rsid w:val="009F3E2C"/>
    <w:rsid w:val="00A02A95"/>
    <w:rsid w:val="00A23B94"/>
    <w:rsid w:val="00A357FA"/>
    <w:rsid w:val="00A447B3"/>
    <w:rsid w:val="00A56523"/>
    <w:rsid w:val="00A6491D"/>
    <w:rsid w:val="00AA51A5"/>
    <w:rsid w:val="00AC49AA"/>
    <w:rsid w:val="00AE66BB"/>
    <w:rsid w:val="00B6452A"/>
    <w:rsid w:val="00B64AE7"/>
    <w:rsid w:val="00B661FD"/>
    <w:rsid w:val="00B800D1"/>
    <w:rsid w:val="00B9138D"/>
    <w:rsid w:val="00BD06FB"/>
    <w:rsid w:val="00BD3CE7"/>
    <w:rsid w:val="00BE02F9"/>
    <w:rsid w:val="00BE65CB"/>
    <w:rsid w:val="00C15B94"/>
    <w:rsid w:val="00C1749B"/>
    <w:rsid w:val="00C25908"/>
    <w:rsid w:val="00C6162F"/>
    <w:rsid w:val="00C821CB"/>
    <w:rsid w:val="00C91DDC"/>
    <w:rsid w:val="00C95230"/>
    <w:rsid w:val="00CA6698"/>
    <w:rsid w:val="00CB2093"/>
    <w:rsid w:val="00CC44E4"/>
    <w:rsid w:val="00CC54C4"/>
    <w:rsid w:val="00CD1983"/>
    <w:rsid w:val="00CD277E"/>
    <w:rsid w:val="00D01C1A"/>
    <w:rsid w:val="00D43707"/>
    <w:rsid w:val="00D63ADC"/>
    <w:rsid w:val="00D71053"/>
    <w:rsid w:val="00DA1D90"/>
    <w:rsid w:val="00DC215C"/>
    <w:rsid w:val="00DD13E5"/>
    <w:rsid w:val="00DE72C0"/>
    <w:rsid w:val="00E0598D"/>
    <w:rsid w:val="00E14506"/>
    <w:rsid w:val="00E16358"/>
    <w:rsid w:val="00E252B1"/>
    <w:rsid w:val="00E44A0B"/>
    <w:rsid w:val="00E71A08"/>
    <w:rsid w:val="00E851E4"/>
    <w:rsid w:val="00E92681"/>
    <w:rsid w:val="00EA7757"/>
    <w:rsid w:val="00EC2018"/>
    <w:rsid w:val="00EC2EBA"/>
    <w:rsid w:val="00ED069D"/>
    <w:rsid w:val="00EE2070"/>
    <w:rsid w:val="00F155AD"/>
    <w:rsid w:val="00F54521"/>
    <w:rsid w:val="00F77302"/>
    <w:rsid w:val="00F90322"/>
    <w:rsid w:val="00FC07A5"/>
    <w:rsid w:val="00FC4921"/>
    <w:rsid w:val="00FD1A37"/>
    <w:rsid w:val="00FD5E2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4DD3"/>
  <w15:docId w15:val="{D4D5CCB7-4274-4EF8-981A-6CAC7C6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6D3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D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6D38"/>
    <w:rPr>
      <w:rFonts w:eastAsia="Times New Roman"/>
      <w:szCs w:val="28"/>
    </w:rPr>
  </w:style>
  <w:style w:type="character" w:customStyle="1" w:styleId="4">
    <w:name w:val="Основной текст (4)_"/>
    <w:link w:val="40"/>
    <w:rsid w:val="00FE5D64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D64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3">
    <w:name w:val="Заголовок №3_"/>
    <w:link w:val="30"/>
    <w:locked/>
    <w:rsid w:val="00FE5D64"/>
    <w:rPr>
      <w:b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E5D64"/>
    <w:pPr>
      <w:widowControl/>
      <w:shd w:val="clear" w:color="auto" w:fill="FFFFFF"/>
      <w:autoSpaceDE/>
      <w:autoSpaceDN/>
      <w:spacing w:line="379" w:lineRule="exact"/>
      <w:outlineLvl w:val="2"/>
    </w:pPr>
    <w:rPr>
      <w:rFonts w:eastAsiaTheme="minorHAnsi"/>
      <w:b/>
      <w:spacing w:val="1"/>
      <w:sz w:val="28"/>
      <w:shd w:val="clear" w:color="auto" w:fill="FFFFFF"/>
    </w:rPr>
  </w:style>
  <w:style w:type="character" w:customStyle="1" w:styleId="41">
    <w:name w:val="Заголовок №4_"/>
    <w:link w:val="42"/>
    <w:rsid w:val="006D498A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D498A"/>
    <w:pPr>
      <w:shd w:val="clear" w:color="auto" w:fill="FFFFFF"/>
      <w:autoSpaceDE/>
      <w:autoSpaceDN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  <w:style w:type="character" w:customStyle="1" w:styleId="BodyTextChar">
    <w:name w:val="Body Text Char"/>
    <w:locked/>
    <w:rsid w:val="004A452B"/>
    <w:rPr>
      <w:rFonts w:ascii="Times New Roman" w:eastAsia="ms ??" w:hAnsi="Times New Roman" w:cs="Times New Roman"/>
    </w:rPr>
  </w:style>
  <w:style w:type="character" w:customStyle="1" w:styleId="PlainTextChar">
    <w:name w:val="Plain Text Char"/>
    <w:locked/>
    <w:rsid w:val="004A452B"/>
    <w:rPr>
      <w:rFonts w:ascii="Courier New" w:hAnsi="Courier New" w:cs="Times New Roman"/>
      <w:sz w:val="20"/>
      <w:szCs w:val="20"/>
    </w:rPr>
  </w:style>
  <w:style w:type="character" w:customStyle="1" w:styleId="1">
    <w:name w:val="Основной текст + Курсив1"/>
    <w:aliases w:val="Интервал 0 pt2"/>
    <w:rsid w:val="00C6162F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Gribov</dc:creator>
  <cp:keywords/>
  <dc:description/>
  <cp:lastModifiedBy>Виктория Ковалева</cp:lastModifiedBy>
  <cp:revision>125</cp:revision>
  <dcterms:created xsi:type="dcterms:W3CDTF">2022-03-21T15:35:00Z</dcterms:created>
  <dcterms:modified xsi:type="dcterms:W3CDTF">2023-05-25T08:49:00Z</dcterms:modified>
</cp:coreProperties>
</file>